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9B08D" w14:textId="06187BDE" w:rsidR="003B0159" w:rsidRDefault="00BB4CF3" w:rsidP="00BB4CF3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3BB98D8" wp14:editId="3124207D">
            <wp:extent cx="3918858" cy="2579555"/>
            <wp:effectExtent l="0" t="0" r="5715" b="0"/>
            <wp:docPr id="12" name="Billede 12" descr="Et billede, der indeholder udendørs, person, græs, bar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 descr="Et billede, der indeholder udendørs, person, græs, barn&#10;&#10;Automatisk genereret beskrivels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2" b="6956"/>
                    <a:stretch/>
                  </pic:blipFill>
                  <pic:spPr bwMode="auto">
                    <a:xfrm>
                      <a:off x="0" y="0"/>
                      <a:ext cx="3926056" cy="2584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B3B774" w14:textId="23DBD351" w:rsidR="00723FD1" w:rsidRPr="00BB4CF3" w:rsidRDefault="00723FD1">
      <w:pPr>
        <w:rPr>
          <w:b/>
          <w:bCs/>
          <w:sz w:val="26"/>
          <w:szCs w:val="26"/>
        </w:rPr>
      </w:pPr>
      <w:r w:rsidRPr="00BB4CF3">
        <w:rPr>
          <w:b/>
          <w:bCs/>
          <w:sz w:val="26"/>
          <w:szCs w:val="26"/>
        </w:rPr>
        <w:t>To stenalder</w:t>
      </w:r>
      <w:r w:rsidR="006524BD" w:rsidRPr="00BB4CF3">
        <w:rPr>
          <w:b/>
          <w:bCs/>
          <w:sz w:val="26"/>
          <w:szCs w:val="26"/>
        </w:rPr>
        <w:t>børn</w:t>
      </w:r>
      <w:r w:rsidRPr="00BB4CF3">
        <w:rPr>
          <w:b/>
          <w:bCs/>
          <w:sz w:val="26"/>
          <w:szCs w:val="26"/>
        </w:rPr>
        <w:t xml:space="preserve"> skal få børnene fra (</w:t>
      </w:r>
      <w:r w:rsidRPr="00BB4CF3">
        <w:rPr>
          <w:b/>
          <w:bCs/>
          <w:color w:val="FF0000"/>
          <w:sz w:val="26"/>
          <w:szCs w:val="26"/>
        </w:rPr>
        <w:t>indsæt institutionens navn</w:t>
      </w:r>
      <w:r w:rsidRPr="00BB4CF3">
        <w:rPr>
          <w:b/>
          <w:bCs/>
          <w:sz w:val="26"/>
          <w:szCs w:val="26"/>
        </w:rPr>
        <w:t>) mere ud i naturen</w:t>
      </w:r>
    </w:p>
    <w:p w14:paraId="440BD2A1" w14:textId="1622DF5C" w:rsidR="003D2B63" w:rsidRPr="00D7257C" w:rsidRDefault="00723FD1">
      <w:pPr>
        <w:rPr>
          <w:b/>
          <w:bCs/>
        </w:rPr>
      </w:pPr>
      <w:r w:rsidRPr="00D7257C">
        <w:rPr>
          <w:b/>
          <w:bCs/>
        </w:rPr>
        <w:t>Nutidens børn tilbringer halvt så lang tid i naturen, som deres bedsteforældr</w:t>
      </w:r>
      <w:r w:rsidR="006524BD" w:rsidRPr="00D7257C">
        <w:rPr>
          <w:b/>
          <w:bCs/>
        </w:rPr>
        <w:t>e</w:t>
      </w:r>
      <w:r w:rsidR="003D2B63" w:rsidRPr="00D7257C">
        <w:rPr>
          <w:b/>
          <w:bCs/>
        </w:rPr>
        <w:t xml:space="preserve"> gjorde</w:t>
      </w:r>
      <w:r w:rsidR="002530FB" w:rsidRPr="00D7257C">
        <w:rPr>
          <w:b/>
          <w:bCs/>
        </w:rPr>
        <w:t>*</w:t>
      </w:r>
      <w:r w:rsidR="006524BD" w:rsidRPr="00D7257C">
        <w:rPr>
          <w:b/>
          <w:bCs/>
        </w:rPr>
        <w:t xml:space="preserve">. Derfor har </w:t>
      </w:r>
      <w:r w:rsidR="006524BD" w:rsidRPr="00D7257C">
        <w:rPr>
          <w:b/>
          <w:bCs/>
          <w:color w:val="FF0000"/>
        </w:rPr>
        <w:t>(indsæt institutionens navn</w:t>
      </w:r>
      <w:r w:rsidR="006524BD" w:rsidRPr="00D7257C">
        <w:rPr>
          <w:b/>
          <w:bCs/>
        </w:rPr>
        <w:t>) taget imod et nyt pædagogisk redskab, som er udviklet af Danmarks Jægerforbund og Danmarks Sportsfiskerforbund med støtte fra Nordea-fonden. Redskabet</w:t>
      </w:r>
      <w:r w:rsidR="00D27F95" w:rsidRPr="00D7257C">
        <w:rPr>
          <w:b/>
          <w:bCs/>
        </w:rPr>
        <w:t xml:space="preserve"> </w:t>
      </w:r>
      <w:r w:rsidR="003D2B63" w:rsidRPr="00D7257C">
        <w:rPr>
          <w:b/>
          <w:bCs/>
        </w:rPr>
        <w:t xml:space="preserve">består lidt forenklet af de to friske </w:t>
      </w:r>
      <w:r w:rsidR="006524BD" w:rsidRPr="00D7257C">
        <w:rPr>
          <w:b/>
          <w:bCs/>
        </w:rPr>
        <w:t>stenalderbørn Ask &amp; Liv</w:t>
      </w:r>
      <w:r w:rsidR="003D2B63" w:rsidRPr="00D7257C">
        <w:rPr>
          <w:b/>
          <w:bCs/>
        </w:rPr>
        <w:t xml:space="preserve">, som sammen med børnehavebørnene </w:t>
      </w:r>
      <w:r w:rsidR="006524BD" w:rsidRPr="00D7257C">
        <w:rPr>
          <w:b/>
          <w:bCs/>
        </w:rPr>
        <w:t>skal lære at klare sig selv i naturen</w:t>
      </w:r>
      <w:r w:rsidR="003D2B63" w:rsidRPr="00D7257C">
        <w:rPr>
          <w:b/>
          <w:bCs/>
        </w:rPr>
        <w:t>.</w:t>
      </w:r>
      <w:r w:rsidR="003B0159" w:rsidRPr="003B0159">
        <w:rPr>
          <w:b/>
          <w:bCs/>
          <w:noProof/>
          <w:sz w:val="24"/>
          <w:szCs w:val="24"/>
        </w:rPr>
        <w:t xml:space="preserve"> </w:t>
      </w:r>
    </w:p>
    <w:p w14:paraId="4F68A80E" w14:textId="04B698EF" w:rsidR="00773248" w:rsidRDefault="002E529D">
      <w:r>
        <w:t xml:space="preserve">Al viden og erfaring peger på, at det er vigtigt for børns fysiske og mentale udvikling, at de opholder sig ude i naturen. At børnene dufter, smager og føler den jord og </w:t>
      </w:r>
      <w:r w:rsidR="00773248">
        <w:t xml:space="preserve">den </w:t>
      </w:r>
      <w:r>
        <w:t xml:space="preserve">natur, vi alle kommer af. </w:t>
      </w:r>
    </w:p>
    <w:p w14:paraId="603BCDA0" w14:textId="57957864" w:rsidR="00773248" w:rsidRDefault="00773248" w:rsidP="00773248">
      <w:r>
        <w:t xml:space="preserve">Hele universet rundt om Ask &amp; Liv </w:t>
      </w:r>
      <w:r w:rsidR="008A374B">
        <w:t xml:space="preserve">– flytter ud i naturen </w:t>
      </w:r>
      <w:r>
        <w:t xml:space="preserve">er baseret på en web app, som kombinerer en levende historiefortælling om de to jægerstenalderbørn med tilhørende lærerige og engagerende aktiviteter i naturen. </w:t>
      </w:r>
      <w:r w:rsidR="008A374B">
        <w:t xml:space="preserve">Appen er mest et praktisk arbejdsredskab for pædagogerne, som skal hjælpe dem til at få børnene mere ud i naturen. </w:t>
      </w:r>
    </w:p>
    <w:p w14:paraId="4F827A56" w14:textId="1BF9AFB9" w:rsidR="002E529D" w:rsidRDefault="006031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9F273C" wp14:editId="413238BE">
                <wp:simplePos x="0" y="0"/>
                <wp:positionH relativeFrom="margin">
                  <wp:align>right</wp:align>
                </wp:positionH>
                <wp:positionV relativeFrom="margin">
                  <wp:posOffset>5846445</wp:posOffset>
                </wp:positionV>
                <wp:extent cx="2679065" cy="2663825"/>
                <wp:effectExtent l="19050" t="19050" r="26035" b="222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2663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E1751" w14:textId="3FDC5687" w:rsidR="009263FD" w:rsidRPr="009263FD" w:rsidRDefault="009263FD" w:rsidP="000207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263FD">
                              <w:rPr>
                                <w:b/>
                                <w:bCs/>
                              </w:rPr>
                              <w:t>Fakta</w:t>
                            </w:r>
                          </w:p>
                          <w:p w14:paraId="30917590" w14:textId="77777777" w:rsidR="009263FD" w:rsidRDefault="009263FD" w:rsidP="009263FD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Se video om Ask &amp; Liv </w:t>
                            </w:r>
                            <w:hyperlink r:id="rId9" w:history="1">
                              <w:r w:rsidRPr="00984EFE">
                                <w:rPr>
                                  <w:rStyle w:val="Hyperlink"/>
                                </w:rPr>
                                <w:t>her</w:t>
                              </w:r>
                            </w:hyperlink>
                          </w:p>
                          <w:p w14:paraId="5757E7F5" w14:textId="77777777" w:rsidR="009263FD" w:rsidRDefault="009263FD" w:rsidP="009263FD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Ask &amp; Liv – flytter ud i naturen er for børn i alderen 3-6 år</w:t>
                            </w:r>
                          </w:p>
                          <w:p w14:paraId="626A8941" w14:textId="68277856" w:rsidR="009263FD" w:rsidRDefault="009263FD" w:rsidP="009263FD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 første 400 børnehaver, som bruger Ask &amp; Liv, får tilsendt en gratis kasse med undervisningsmaterialer</w:t>
                            </w:r>
                          </w:p>
                          <w:p w14:paraId="2C2067FE" w14:textId="6384F66C" w:rsidR="009263FD" w:rsidRDefault="009263FD" w:rsidP="009263FD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Alle materialer kan gratis hentes på blivnaturligvis.dk til download og print</w:t>
                            </w:r>
                          </w:p>
                          <w:p w14:paraId="7104147D" w14:textId="1A7CDEA6" w:rsidR="009263FD" w:rsidRDefault="009263FD" w:rsidP="0060318A">
                            <w:r>
                              <w:t xml:space="preserve">Læs mere om Ask &amp; Liv </w:t>
                            </w:r>
                            <w:hyperlink r:id="rId10" w:history="1">
                              <w:r w:rsidRPr="00D7257C">
                                <w:rPr>
                                  <w:rStyle w:val="Hyperlink"/>
                                </w:rPr>
                                <w:t>her</w:t>
                              </w:r>
                            </w:hyperlink>
                          </w:p>
                          <w:p w14:paraId="40E26247" w14:textId="24858D89" w:rsidR="009263FD" w:rsidRDefault="009263FD"/>
                          <w:p w14:paraId="32938AA6" w14:textId="613ADFE3" w:rsidR="009263FD" w:rsidRDefault="009263FD"/>
                          <w:p w14:paraId="2AAC02A6" w14:textId="77777777" w:rsidR="009263FD" w:rsidRDefault="009263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F273C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59.75pt;margin-top:460.35pt;width:210.95pt;height:20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" fillcolor="#e2efd9 [665]" strokecolor="#538135 [2409]" strokeweight="2.25pt">
                <v:textbox>
                  <w:txbxContent>
                    <w:p w14:paraId="6DBE1751" w14:textId="3FDC5687" w:rsidR="009263FD" w:rsidRPr="009263FD" w:rsidRDefault="009263FD" w:rsidP="00020711">
                      <w:pPr>
                        <w:rPr>
                          <w:b/>
                          <w:bCs/>
                        </w:rPr>
                      </w:pPr>
                      <w:r w:rsidRPr="009263FD">
                        <w:rPr>
                          <w:b/>
                          <w:bCs/>
                        </w:rPr>
                        <w:t>Fakta</w:t>
                      </w:r>
                    </w:p>
                    <w:p w14:paraId="30917590" w14:textId="77777777" w:rsidR="009263FD" w:rsidRDefault="009263FD" w:rsidP="009263FD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 xml:space="preserve">Se video om Ask &amp; Liv </w:t>
                      </w:r>
                      <w:hyperlink r:id="rId11" w:history="1">
                        <w:r w:rsidRPr="00984EFE">
                          <w:rPr>
                            <w:rStyle w:val="Hyperlink"/>
                          </w:rPr>
                          <w:t>her</w:t>
                        </w:r>
                      </w:hyperlink>
                    </w:p>
                    <w:p w14:paraId="5757E7F5" w14:textId="77777777" w:rsidR="009263FD" w:rsidRDefault="009263FD" w:rsidP="009263FD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Ask &amp; Liv – flytter ud i naturen er for børn i alderen 3-6 år</w:t>
                      </w:r>
                    </w:p>
                    <w:p w14:paraId="626A8941" w14:textId="68277856" w:rsidR="009263FD" w:rsidRDefault="009263FD" w:rsidP="009263FD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De første 400 børnehaver, som bruger Ask &amp; Liv, får tilsendt en gratis kasse med undervisningsmaterialer</w:t>
                      </w:r>
                    </w:p>
                    <w:p w14:paraId="2C2067FE" w14:textId="6384F66C" w:rsidR="009263FD" w:rsidRDefault="009263FD" w:rsidP="009263FD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Alle materialer kan gratis hentes på blivnaturligvis.dk til download og print</w:t>
                      </w:r>
                    </w:p>
                    <w:p w14:paraId="7104147D" w14:textId="1A7CDEA6" w:rsidR="009263FD" w:rsidRDefault="009263FD" w:rsidP="0060318A">
                      <w:r>
                        <w:t xml:space="preserve">Læs mere om Ask &amp; Liv </w:t>
                      </w:r>
                      <w:hyperlink r:id="rId12" w:history="1">
                        <w:r w:rsidRPr="00D7257C">
                          <w:rPr>
                            <w:rStyle w:val="Hyperlink"/>
                          </w:rPr>
                          <w:t>her</w:t>
                        </w:r>
                      </w:hyperlink>
                    </w:p>
                    <w:p w14:paraId="40E26247" w14:textId="24858D89" w:rsidR="009263FD" w:rsidRDefault="009263FD"/>
                    <w:p w14:paraId="32938AA6" w14:textId="613ADFE3" w:rsidR="009263FD" w:rsidRDefault="009263FD"/>
                    <w:p w14:paraId="2AAC02A6" w14:textId="77777777" w:rsidR="009263FD" w:rsidRDefault="009263FD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73248">
        <w:t>Med afsæt i lydbogen om Ask og Liv</w:t>
      </w:r>
      <w:r w:rsidR="0094356C">
        <w:t xml:space="preserve"> </w:t>
      </w:r>
      <w:r w:rsidR="00773248">
        <w:t>og 25 tilhørende aktiviteter kan pædagoger selv sammensætte deres eget unikke forløb. Der er aktiviteter til både hjemme i børnehaven og ude i naturen, og det er op til den enkelte børnehave, hvor længe de ønsker at arbejde med og fordybe sig i Ask &amp; Liv-forløbet. Børnene kan lære</w:t>
      </w:r>
      <w:r w:rsidR="0094356C">
        <w:t>,</w:t>
      </w:r>
      <w:r w:rsidR="00773248">
        <w:t xml:space="preserve"> hvordan de bygger en hule, de kan smage på naturens spisekammer, finde dyrespor eller lave </w:t>
      </w:r>
      <w:r w:rsidR="0094356C">
        <w:t>deres egne</w:t>
      </w:r>
      <w:r w:rsidR="00773248">
        <w:t xml:space="preserve"> jagtredskab</w:t>
      </w:r>
      <w:r w:rsidR="0094356C">
        <w:t>er</w:t>
      </w:r>
      <w:r w:rsidR="00773248">
        <w:t>, når de går på opdagelse i jægerstenalder-universet.</w:t>
      </w:r>
    </w:p>
    <w:p w14:paraId="2F72C1F0" w14:textId="66737230" w:rsidR="0094356C" w:rsidRPr="007A2E24" w:rsidRDefault="003D2B63">
      <w:pPr>
        <w:rPr>
          <w:color w:val="FF0000"/>
        </w:rPr>
      </w:pPr>
      <w:r w:rsidRPr="007A2E24">
        <w:rPr>
          <w:color w:val="FF0000"/>
        </w:rPr>
        <w:t>(</w:t>
      </w:r>
      <w:r w:rsidR="0094356C" w:rsidRPr="007A2E24">
        <w:rPr>
          <w:color w:val="FF0000"/>
        </w:rPr>
        <w:t xml:space="preserve">Indsæt kort </w:t>
      </w:r>
      <w:r w:rsidRPr="007A2E24">
        <w:rPr>
          <w:color w:val="FF0000"/>
        </w:rPr>
        <w:t>citat</w:t>
      </w:r>
      <w:r w:rsidR="0094356C" w:rsidRPr="007A2E24">
        <w:rPr>
          <w:color w:val="FF0000"/>
        </w:rPr>
        <w:t xml:space="preserve"> </w:t>
      </w:r>
      <w:r w:rsidRPr="007A2E24">
        <w:rPr>
          <w:color w:val="FF0000"/>
        </w:rPr>
        <w:t xml:space="preserve">fra en pædagog eller børnehaveleder: </w:t>
      </w:r>
      <w:r w:rsidR="00C27D96" w:rsidRPr="007A2E24">
        <w:rPr>
          <w:color w:val="FF0000"/>
        </w:rPr>
        <w:t xml:space="preserve">Det kunne være noget i retning af: </w:t>
      </w:r>
      <w:r w:rsidR="0094356C" w:rsidRPr="007A2E24">
        <w:rPr>
          <w:color w:val="FF0000"/>
        </w:rPr>
        <w:t xml:space="preserve">Vi har nu brugt Ask &amp; Liv i XXXX tid og </w:t>
      </w:r>
      <w:r w:rsidR="00C27D96" w:rsidRPr="007A2E24">
        <w:rPr>
          <w:color w:val="FF0000"/>
        </w:rPr>
        <w:t>børne elsker</w:t>
      </w:r>
      <w:r w:rsidR="0094356C" w:rsidRPr="007A2E24">
        <w:rPr>
          <w:color w:val="FF0000"/>
        </w:rPr>
        <w:t xml:space="preserve"> det</w:t>
      </w:r>
      <w:r w:rsidR="0094356C" w:rsidRPr="007A2E2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4356C" w:rsidRPr="007A2E24">
        <w:rPr>
          <w:color w:val="FF0000"/>
        </w:rPr>
        <w:t xml:space="preserve"> Hvis de altså gør det</w:t>
      </w:r>
      <w:r w:rsidRPr="007A2E24">
        <w:rPr>
          <w:color w:val="FF0000"/>
        </w:rPr>
        <w:t>)</w:t>
      </w:r>
    </w:p>
    <w:p w14:paraId="7330FEF8" w14:textId="2744B347" w:rsidR="0094356C" w:rsidRPr="007A2E24" w:rsidRDefault="0094356C">
      <w:pPr>
        <w:rPr>
          <w:color w:val="FF0000"/>
        </w:rPr>
      </w:pPr>
      <w:r w:rsidRPr="007A2E24">
        <w:rPr>
          <w:color w:val="FF0000"/>
        </w:rPr>
        <w:t>(Indsæt et kort citat mere fra pædagog eller børnehaveleder om, hvorfor I har valgt at benytte et tilbud som Ask &amp; Liv)</w:t>
      </w:r>
    </w:p>
    <w:p w14:paraId="0F21F896" w14:textId="195B1CD6" w:rsidR="0094356C" w:rsidRPr="007A2E24" w:rsidRDefault="0094356C">
      <w:pPr>
        <w:rPr>
          <w:color w:val="FF0000"/>
        </w:rPr>
      </w:pPr>
      <w:r w:rsidRPr="007A2E24">
        <w:rPr>
          <w:color w:val="FF0000"/>
        </w:rPr>
        <w:lastRenderedPageBreak/>
        <w:t>(</w:t>
      </w:r>
      <w:r w:rsidR="007A2E24">
        <w:rPr>
          <w:color w:val="FF0000"/>
        </w:rPr>
        <w:t>Hvis det er muligt, så i</w:t>
      </w:r>
      <w:r w:rsidRPr="007A2E24">
        <w:rPr>
          <w:color w:val="FF0000"/>
        </w:rPr>
        <w:t xml:space="preserve">ndsæt endnu et </w:t>
      </w:r>
      <w:r w:rsidR="0028748C" w:rsidRPr="007A2E24">
        <w:rPr>
          <w:color w:val="FF0000"/>
        </w:rPr>
        <w:t xml:space="preserve">kort </w:t>
      </w:r>
      <w:r w:rsidRPr="007A2E24">
        <w:rPr>
          <w:color w:val="FF0000"/>
        </w:rPr>
        <w:t xml:space="preserve">citat fra en forælder til et af børnene. Det kunne være en reaktion på, hvordan de synes deres barn har oplevet at lege med Ask </w:t>
      </w:r>
      <w:r w:rsidR="0028748C" w:rsidRPr="007A2E24">
        <w:rPr>
          <w:color w:val="FF0000"/>
        </w:rPr>
        <w:t>&amp; Liv ude i naturen.</w:t>
      </w:r>
      <w:r w:rsidRPr="007A2E24">
        <w:rPr>
          <w:color w:val="FF0000"/>
        </w:rPr>
        <w:t>)</w:t>
      </w:r>
    </w:p>
    <w:p w14:paraId="7DA17102" w14:textId="550AF117" w:rsidR="009263FD" w:rsidRDefault="009263FD" w:rsidP="00874AC9">
      <w:r>
        <w:rPr>
          <w:noProof/>
        </w:rPr>
        <mc:AlternateContent>
          <mc:Choice Requires="wps">
            <w:drawing>
              <wp:inline distT="0" distB="0" distL="0" distR="0" wp14:anchorId="612C9DE9" wp14:editId="47BA99F5">
                <wp:extent cx="6067425" cy="1404620"/>
                <wp:effectExtent l="0" t="0" r="28575" b="17145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D7788" w14:textId="77777777" w:rsidR="009263FD" w:rsidRDefault="009263FD" w:rsidP="009263FD">
                            <w:r>
                              <w:t xml:space="preserve">Materialet ’Ask &amp; Liv – flytter ud i naturen’ er en del at Bliv </w:t>
                            </w:r>
                            <w:proofErr w:type="spellStart"/>
                            <w:r>
                              <w:t>NaturligVis</w:t>
                            </w:r>
                            <w:proofErr w:type="spellEnd"/>
                            <w:r>
                              <w:t xml:space="preserve">, som er et formidlingsprojekt skabt i et samarbejde mellem Danmarks Jægerforbund og Danmarks Sportsfiskerforbund med støtte fra Nordea-fonden. Projektet ønsker at bringe jægernes og lystfiskernes engagement og viden om naturen ud i skoleklasserne, daginstitutionerne og fritidsorganisationer. </w:t>
                            </w:r>
                          </w:p>
                          <w:p w14:paraId="4BDF812F" w14:textId="77777777" w:rsidR="009263FD" w:rsidRDefault="009263FD" w:rsidP="009263FD">
                            <w:r>
                              <w:t xml:space="preserve">Bliv </w:t>
                            </w:r>
                            <w:proofErr w:type="spellStart"/>
                            <w:r>
                              <w:t>NaturligVis</w:t>
                            </w:r>
                            <w:proofErr w:type="spellEnd"/>
                            <w:r>
                              <w:t xml:space="preserve"> bygger på et landsdækkende netværk af frivillige formidlere og en samling af undervisningsmaterialer til forskellige klassetrin og aldre. </w:t>
                            </w:r>
                          </w:p>
                          <w:p w14:paraId="40BC5FD1" w14:textId="527BAF74" w:rsidR="0060318A" w:rsidRDefault="009263FD" w:rsidP="009263FD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’Ask &amp; Liv – flytter ud i naturen’ er gratis for alle daginstitutioner og kan hentes på </w:t>
                            </w:r>
                            <w:hyperlink r:id="rId13" w:history="1">
                              <w:r w:rsidRPr="0089652E">
                                <w:rPr>
                                  <w:rStyle w:val="Hyperlink"/>
                                </w:rPr>
                                <w:t>www.blivnaturligvis.dk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2C9DE9" id="Tekstfelt 2" o:spid="_x0000_s1027" type="#_x0000_t202" style="width:477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" filled="f" strokecolor="#538135 [2409]" strokeweight="1.5pt">
                <v:textbox style="mso-fit-shape-to-text:t">
                  <w:txbxContent>
                    <w:p w14:paraId="39FD7788" w14:textId="77777777" w:rsidR="009263FD" w:rsidRDefault="009263FD" w:rsidP="009263FD">
                      <w:r>
                        <w:t xml:space="preserve">Materialet ’Ask &amp; Liv – flytter ud i naturen’ er en del at Bliv </w:t>
                      </w:r>
                      <w:proofErr w:type="spellStart"/>
                      <w:r>
                        <w:t>NaturligVis</w:t>
                      </w:r>
                      <w:proofErr w:type="spellEnd"/>
                      <w:r>
                        <w:t xml:space="preserve">, som er et formidlingsprojekt skabt i et samarbejde mellem Danmarks Jægerforbund og Danmarks Sportsfiskerforbund med støtte fra Nordea-fonden. Projektet ønsker at bringe jægernes og lystfiskernes engagement og viden om naturen ud i skoleklasserne, daginstitutionerne og fritidsorganisationer. </w:t>
                      </w:r>
                    </w:p>
                    <w:p w14:paraId="4BDF812F" w14:textId="77777777" w:rsidR="009263FD" w:rsidRDefault="009263FD" w:rsidP="009263FD">
                      <w:r>
                        <w:t xml:space="preserve">Bliv </w:t>
                      </w:r>
                      <w:proofErr w:type="spellStart"/>
                      <w:r>
                        <w:t>NaturligVis</w:t>
                      </w:r>
                      <w:proofErr w:type="spellEnd"/>
                      <w:r>
                        <w:t xml:space="preserve"> bygger på et landsdækkende netværk af frivillige formidlere og en samling af undervisningsmaterialer til forskellige klassetrin og aldre. </w:t>
                      </w:r>
                    </w:p>
                    <w:p w14:paraId="40BC5FD1" w14:textId="527BAF74" w:rsidR="0060318A" w:rsidRDefault="009263FD" w:rsidP="009263FD">
                      <w:pPr>
                        <w:rPr>
                          <w:rStyle w:val="Hyperlink"/>
                        </w:rPr>
                      </w:pPr>
                      <w:r>
                        <w:t xml:space="preserve">’Ask &amp; Liv – flytter ud i naturen’ er gratis for alle daginstitutioner og kan hentes på </w:t>
                      </w:r>
                      <w:hyperlink r:id="rId14" w:history="1">
                        <w:r w:rsidRPr="0089652E">
                          <w:rPr>
                            <w:rStyle w:val="Hyperlink"/>
                          </w:rPr>
                          <w:t>www.blivnaturligvis.dk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C5EDB55" w14:textId="129B3553" w:rsidR="00BB4CF3" w:rsidRDefault="00874AC9" w:rsidP="00874AC9">
      <w:r>
        <w:t xml:space="preserve">For yderligere kommentarer kontakt </w:t>
      </w:r>
      <w:r w:rsidRPr="007A2E24">
        <w:rPr>
          <w:color w:val="FF0000"/>
        </w:rPr>
        <w:t>(indsæt navn, telefonnummer og mail på kontaktpersonen i jeres børnehave)</w:t>
      </w:r>
      <w:r w:rsidR="00BB4CF3">
        <w:rPr>
          <w:color w:val="FF0000"/>
        </w:rPr>
        <w:t xml:space="preserve"> </w:t>
      </w:r>
      <w:r w:rsidR="00BB4CF3">
        <w:t xml:space="preserve">eller </w:t>
      </w:r>
      <w:r>
        <w:t>Rikke Laustsen, naturvejleder i Danmarks Jægerforbund tlf. 26 77 71 44 mail</w:t>
      </w:r>
      <w:r w:rsidR="002530FB">
        <w:t>:</w:t>
      </w:r>
      <w:r>
        <w:t xml:space="preserve"> </w:t>
      </w:r>
      <w:hyperlink r:id="rId15" w:history="1">
        <w:r w:rsidR="00BB4CF3" w:rsidRPr="00AC1793">
          <w:rPr>
            <w:rStyle w:val="Hyperlink"/>
          </w:rPr>
          <w:t>ril@jaegerne.dk</w:t>
        </w:r>
      </w:hyperlink>
      <w:r>
        <w:t xml:space="preserve"> </w:t>
      </w:r>
    </w:p>
    <w:p w14:paraId="6759647A" w14:textId="77777777" w:rsidR="0060318A" w:rsidRDefault="0060318A" w:rsidP="00874AC9"/>
    <w:p w14:paraId="3BA128D7" w14:textId="37D52E1C" w:rsidR="00BB4CF3" w:rsidRDefault="00BB4CF3" w:rsidP="00874AC9">
      <w:r>
        <w:t>*Det viser undersøgelser som Friluftsrådet og Danmarks Naturfredningsforening har foretaget.</w:t>
      </w:r>
    </w:p>
    <w:p w14:paraId="2224B137" w14:textId="6559E634" w:rsidR="0028748C" w:rsidRDefault="00874AC9" w:rsidP="00874AC9">
      <w:r>
        <w:t xml:space="preserve"> </w:t>
      </w:r>
    </w:p>
    <w:p w14:paraId="7739C552" w14:textId="7F412AE1" w:rsidR="00723FD1" w:rsidRDefault="00D27F95">
      <w:r>
        <w:t xml:space="preserve"> </w:t>
      </w:r>
    </w:p>
    <w:p w14:paraId="29054E6D" w14:textId="7D0584BB" w:rsidR="00BB4CF3" w:rsidRDefault="00D7257C" w:rsidP="009263FD">
      <w:r>
        <w:br/>
      </w:r>
    </w:p>
    <w:sectPr w:rsidR="00BB4CF3" w:rsidSect="006031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8798D" w14:textId="77777777" w:rsidR="009263FD" w:rsidRDefault="009263FD" w:rsidP="009263FD">
      <w:pPr>
        <w:spacing w:after="0" w:line="240" w:lineRule="auto"/>
      </w:pPr>
      <w:r>
        <w:separator/>
      </w:r>
    </w:p>
  </w:endnote>
  <w:endnote w:type="continuationSeparator" w:id="0">
    <w:p w14:paraId="27E2E46E" w14:textId="77777777" w:rsidR="009263FD" w:rsidRDefault="009263FD" w:rsidP="0092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D52BA" w14:textId="77777777" w:rsidR="009263FD" w:rsidRDefault="009263FD" w:rsidP="009263FD">
      <w:pPr>
        <w:spacing w:after="0" w:line="240" w:lineRule="auto"/>
      </w:pPr>
      <w:r>
        <w:separator/>
      </w:r>
    </w:p>
  </w:footnote>
  <w:footnote w:type="continuationSeparator" w:id="0">
    <w:p w14:paraId="43A4B0F7" w14:textId="77777777" w:rsidR="009263FD" w:rsidRDefault="009263FD" w:rsidP="00926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75C66"/>
    <w:multiLevelType w:val="hybridMultilevel"/>
    <w:tmpl w:val="1A825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D1"/>
    <w:rsid w:val="00020711"/>
    <w:rsid w:val="002530FB"/>
    <w:rsid w:val="0028748C"/>
    <w:rsid w:val="002E529D"/>
    <w:rsid w:val="003B0159"/>
    <w:rsid w:val="003D2B63"/>
    <w:rsid w:val="00467372"/>
    <w:rsid w:val="0060318A"/>
    <w:rsid w:val="006524BD"/>
    <w:rsid w:val="006C3BFD"/>
    <w:rsid w:val="00723FD1"/>
    <w:rsid w:val="00773248"/>
    <w:rsid w:val="007A2E24"/>
    <w:rsid w:val="00874AC9"/>
    <w:rsid w:val="008A374B"/>
    <w:rsid w:val="008F42A9"/>
    <w:rsid w:val="009263FD"/>
    <w:rsid w:val="0094356C"/>
    <w:rsid w:val="00984EFE"/>
    <w:rsid w:val="00BB4CF3"/>
    <w:rsid w:val="00C27D96"/>
    <w:rsid w:val="00D27F95"/>
    <w:rsid w:val="00D7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,"/>
  <w:listSeparator w:val=";"/>
  <w14:docId w14:val="2CF7732A"/>
  <w15:chartTrackingRefBased/>
  <w15:docId w15:val="{1C56CC21-6BC8-4A9E-AD53-58B956FE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74AC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74AC9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7257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C3BF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C3BF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C3BF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C3BF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C3BF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3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3BFD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9263FD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926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63FD"/>
  </w:style>
  <w:style w:type="paragraph" w:styleId="Sidefod">
    <w:name w:val="footer"/>
    <w:basedOn w:val="Normal"/>
    <w:link w:val="SidefodTegn"/>
    <w:uiPriority w:val="99"/>
    <w:unhideWhenUsed/>
    <w:rsid w:val="00926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8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livnaturligvis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ivnaturligvis.d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xOzptLc_aO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l@jaegerne.dk" TargetMode="External"/><Relationship Id="rId10" Type="http://schemas.openxmlformats.org/officeDocument/2006/relationships/hyperlink" Target="https://blivnaturligvis.d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OzptLc_aO8" TargetMode="External"/><Relationship Id="rId14" Type="http://schemas.openxmlformats.org/officeDocument/2006/relationships/hyperlink" Target="http://www.blivnaturligvis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568D-B4E1-4371-960A-F6CF859A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Lind Søndergaard</dc:creator>
  <cp:keywords/>
  <dc:description/>
  <cp:lastModifiedBy>Karen Brix Torø</cp:lastModifiedBy>
  <cp:revision>2</cp:revision>
  <dcterms:created xsi:type="dcterms:W3CDTF">2020-08-26T12:20:00Z</dcterms:created>
  <dcterms:modified xsi:type="dcterms:W3CDTF">2020-08-26T12:20:00Z</dcterms:modified>
</cp:coreProperties>
</file>